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26" w:rsidRPr="00434F93" w:rsidRDefault="00C33B26" w:rsidP="00C33B26">
      <w:pPr>
        <w:widowControl w:val="0"/>
        <w:tabs>
          <w:tab w:val="right" w:pos="-180"/>
          <w:tab w:val="left" w:pos="0"/>
        </w:tabs>
        <w:autoSpaceDE w:val="0"/>
        <w:autoSpaceDN w:val="0"/>
        <w:adjustRightInd w:val="0"/>
        <w:spacing w:line="480" w:lineRule="auto"/>
        <w:ind w:right="-450" w:hanging="630"/>
        <w:jc w:val="center"/>
        <w:rPr>
          <w:b/>
          <w:bCs/>
        </w:rPr>
      </w:pPr>
      <w:r w:rsidRPr="00434F93">
        <w:rPr>
          <w:b/>
          <w:bCs/>
        </w:rPr>
        <w:t>More Unit 1 Vocabulary</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r w:rsidRPr="00434F93">
        <w:rPr>
          <w:b/>
          <w:bCs/>
        </w:rPr>
        <w:t xml:space="preserve">Expository – </w:t>
      </w:r>
      <w:r w:rsidRPr="00434F93">
        <w:rPr>
          <w:bCs/>
        </w:rPr>
        <w:t>Intended to explain something</w:t>
      </w:r>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spacing w:line="480" w:lineRule="auto"/>
        <w:ind w:right="-450"/>
        <w:rPr>
          <w:bCs/>
        </w:rPr>
      </w:pPr>
      <w:r w:rsidRPr="00434F93">
        <w:rPr>
          <w:b/>
          <w:bCs/>
        </w:rPr>
        <w:t>Expository Essay –</w:t>
      </w:r>
      <w:r w:rsidRPr="00434F93">
        <w:rPr>
          <w:bCs/>
        </w:rPr>
        <w:t xml:space="preserve"> An essay in which you explain something</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r w:rsidRPr="00434F93">
        <w:rPr>
          <w:b/>
          <w:bCs/>
        </w:rPr>
        <w:t xml:space="preserve">Inference – </w:t>
      </w:r>
      <w:r w:rsidRPr="00434F93">
        <w:rPr>
          <w:bCs/>
        </w:rPr>
        <w:t>An educated guess</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r w:rsidRPr="00434F93">
        <w:rPr>
          <w:b/>
          <w:bCs/>
        </w:rPr>
        <w:t xml:space="preserve">Denotation – </w:t>
      </w:r>
      <w:r w:rsidRPr="00434F93">
        <w:rPr>
          <w:bCs/>
        </w:rPr>
        <w:t>Dictionary definition</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r w:rsidRPr="00434F93">
        <w:rPr>
          <w:b/>
          <w:bCs/>
        </w:rPr>
        <w:t xml:space="preserve">Connotation – </w:t>
      </w:r>
      <w:r w:rsidRPr="00434F93">
        <w:rPr>
          <w:bCs/>
        </w:rPr>
        <w:t>The attitude or feeling associated with a word</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ind w:right="-450"/>
        <w:rPr>
          <w:bCs/>
        </w:rPr>
      </w:pPr>
      <w:r w:rsidRPr="00434F93">
        <w:rPr>
          <w:b/>
          <w:bCs/>
        </w:rPr>
        <w:t xml:space="preserve">Voice – </w:t>
      </w:r>
      <w:r w:rsidRPr="00434F93">
        <w:rPr>
          <w:bCs/>
        </w:rPr>
        <w:t>The unique tone or style of an author</w:t>
      </w:r>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ind w:right="-450"/>
        <w:rPr>
          <w:bCs/>
        </w:rPr>
      </w:pPr>
      <w:r w:rsidRPr="00434F93">
        <w:rPr>
          <w:b/>
          <w:bCs/>
        </w:rPr>
        <w:t xml:space="preserve">Passive Voice – </w:t>
      </w:r>
      <w:r w:rsidRPr="00434F93">
        <w:rPr>
          <w:bCs/>
        </w:rPr>
        <w:t xml:space="preserve">A sentence in which the subject is performed UPON (ex. The </w:t>
      </w:r>
      <w:proofErr w:type="gramStart"/>
      <w:r w:rsidRPr="00434F93">
        <w:rPr>
          <w:bCs/>
        </w:rPr>
        <w:t>essay was read by the teacher</w:t>
      </w:r>
      <w:proofErr w:type="gramEnd"/>
      <w:r w:rsidRPr="00434F93">
        <w:rPr>
          <w:bCs/>
        </w:rPr>
        <w:t>.)</w:t>
      </w:r>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ind w:right="-450"/>
        <w:rPr>
          <w:bCs/>
        </w:rPr>
      </w:pPr>
      <w:r w:rsidRPr="00434F93">
        <w:rPr>
          <w:b/>
          <w:bCs/>
        </w:rPr>
        <w:t>Active Voice</w:t>
      </w:r>
      <w:r w:rsidRPr="00434F93">
        <w:rPr>
          <w:bCs/>
        </w:rPr>
        <w:t xml:space="preserve"> – A sentence in which the subject performs an action (ex. The teacher read the essay.)</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ind w:right="-450"/>
        <w:rPr>
          <w:bCs/>
        </w:rPr>
      </w:pPr>
      <w:r w:rsidRPr="00434F93">
        <w:rPr>
          <w:b/>
          <w:bCs/>
        </w:rPr>
        <w:t xml:space="preserve">Genre – </w:t>
      </w:r>
      <w:r w:rsidRPr="00434F93">
        <w:rPr>
          <w:bCs/>
        </w:rPr>
        <w:t xml:space="preserve">A type of literature </w:t>
      </w:r>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ind w:right="-450"/>
        <w:rPr>
          <w:bCs/>
        </w:rPr>
      </w:pPr>
      <w:proofErr w:type="gramStart"/>
      <w:r w:rsidRPr="00434F93">
        <w:rPr>
          <w:bCs/>
        </w:rPr>
        <w:t>fiction</w:t>
      </w:r>
      <w:proofErr w:type="gramEnd"/>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short</w:t>
      </w:r>
      <w:proofErr w:type="gramEnd"/>
      <w:r w:rsidRPr="00434F93">
        <w:rPr>
          <w:bCs/>
        </w:rPr>
        <w:t xml:space="preserve"> story</w:t>
      </w:r>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novel</w:t>
      </w:r>
      <w:proofErr w:type="gramEnd"/>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science</w:t>
      </w:r>
      <w:proofErr w:type="gramEnd"/>
      <w:r w:rsidRPr="00434F93">
        <w:rPr>
          <w:bCs/>
        </w:rPr>
        <w:t xml:space="preserve"> fiction</w:t>
      </w:r>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fantasy</w:t>
      </w:r>
      <w:proofErr w:type="gramEnd"/>
    </w:p>
    <w:p w:rsidR="00C33B26"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young</w:t>
      </w:r>
      <w:proofErr w:type="gramEnd"/>
      <w:r w:rsidRPr="00434F93">
        <w:rPr>
          <w:bCs/>
        </w:rPr>
        <w:t xml:space="preserve"> adult literature</w:t>
      </w:r>
    </w:p>
    <w:p w:rsidR="00434F93" w:rsidRPr="00434F93" w:rsidRDefault="00434F93" w:rsidP="00434F93">
      <w:pPr>
        <w:pStyle w:val="ListParagraph"/>
        <w:widowControl w:val="0"/>
        <w:numPr>
          <w:ilvl w:val="1"/>
          <w:numId w:val="3"/>
        </w:numPr>
        <w:tabs>
          <w:tab w:val="right" w:pos="-180"/>
          <w:tab w:val="left" w:pos="0"/>
        </w:tabs>
        <w:autoSpaceDE w:val="0"/>
        <w:autoSpaceDN w:val="0"/>
        <w:adjustRightInd w:val="0"/>
        <w:ind w:right="-450"/>
        <w:rPr>
          <w:bCs/>
        </w:rPr>
      </w:pPr>
      <w:proofErr w:type="gramStart"/>
      <w:r>
        <w:rPr>
          <w:bCs/>
        </w:rPr>
        <w:t>non</w:t>
      </w:r>
      <w:proofErr w:type="gramEnd"/>
      <w:r>
        <w:rPr>
          <w:bCs/>
        </w:rPr>
        <w:t>-fiction</w:t>
      </w:r>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
          <w:bCs/>
        </w:rPr>
      </w:pPr>
      <w:proofErr w:type="gramStart"/>
      <w:r w:rsidRPr="00434F93">
        <w:rPr>
          <w:bCs/>
        </w:rPr>
        <w:t>biography</w:t>
      </w:r>
      <w:proofErr w:type="gramEnd"/>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articles</w:t>
      </w:r>
      <w:proofErr w:type="gramEnd"/>
    </w:p>
    <w:p w:rsidR="00C33B26" w:rsidRPr="00434F93" w:rsidRDefault="00C33B26" w:rsidP="00434F93">
      <w:pPr>
        <w:pStyle w:val="ListParagraph"/>
        <w:widowControl w:val="0"/>
        <w:numPr>
          <w:ilvl w:val="2"/>
          <w:numId w:val="3"/>
        </w:numPr>
        <w:tabs>
          <w:tab w:val="right" w:pos="-180"/>
          <w:tab w:val="left" w:pos="0"/>
        </w:tabs>
        <w:autoSpaceDE w:val="0"/>
        <w:autoSpaceDN w:val="0"/>
        <w:adjustRightInd w:val="0"/>
        <w:ind w:right="-450"/>
        <w:rPr>
          <w:bCs/>
        </w:rPr>
      </w:pPr>
      <w:proofErr w:type="gramStart"/>
      <w:r w:rsidRPr="00434F93">
        <w:rPr>
          <w:bCs/>
        </w:rPr>
        <w:t>memoir</w:t>
      </w:r>
      <w:proofErr w:type="gramEnd"/>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ind w:right="-450"/>
        <w:rPr>
          <w:bCs/>
        </w:rPr>
      </w:pPr>
      <w:proofErr w:type="gramStart"/>
      <w:r w:rsidRPr="00434F93">
        <w:rPr>
          <w:bCs/>
        </w:rPr>
        <w:t>poetry</w:t>
      </w:r>
      <w:proofErr w:type="gramEnd"/>
    </w:p>
    <w:p w:rsidR="00C33B26" w:rsidRPr="00434F93" w:rsidRDefault="00434F93" w:rsidP="00434F93">
      <w:pPr>
        <w:pStyle w:val="ListParagraph"/>
        <w:widowControl w:val="0"/>
        <w:numPr>
          <w:ilvl w:val="1"/>
          <w:numId w:val="3"/>
        </w:numPr>
        <w:tabs>
          <w:tab w:val="right" w:pos="-180"/>
          <w:tab w:val="left" w:pos="0"/>
        </w:tabs>
        <w:autoSpaceDE w:val="0"/>
        <w:autoSpaceDN w:val="0"/>
        <w:adjustRightInd w:val="0"/>
        <w:ind w:right="-450"/>
        <w:rPr>
          <w:bCs/>
        </w:rPr>
      </w:pPr>
      <w:proofErr w:type="gramStart"/>
      <w:r w:rsidRPr="00434F93">
        <w:rPr>
          <w:bCs/>
        </w:rPr>
        <w:t>drama</w:t>
      </w:r>
      <w:proofErr w:type="gramEnd"/>
    </w:p>
    <w:p w:rsidR="00434F93" w:rsidRDefault="00C33B26" w:rsidP="00434F93">
      <w:pPr>
        <w:pStyle w:val="ListParagraph"/>
        <w:widowControl w:val="0"/>
        <w:numPr>
          <w:ilvl w:val="0"/>
          <w:numId w:val="3"/>
        </w:numPr>
        <w:tabs>
          <w:tab w:val="right" w:pos="-180"/>
          <w:tab w:val="left" w:pos="0"/>
          <w:tab w:val="left" w:pos="900"/>
        </w:tabs>
        <w:autoSpaceDE w:val="0"/>
        <w:autoSpaceDN w:val="0"/>
        <w:adjustRightInd w:val="0"/>
        <w:spacing w:line="480" w:lineRule="auto"/>
        <w:ind w:right="-450"/>
        <w:rPr>
          <w:bCs/>
        </w:rPr>
      </w:pPr>
      <w:r w:rsidRPr="00434F93">
        <w:rPr>
          <w:b/>
          <w:bCs/>
        </w:rPr>
        <w:t xml:space="preserve">Dialogue – </w:t>
      </w:r>
      <w:r w:rsidRPr="00434F93">
        <w:rPr>
          <w:bCs/>
        </w:rPr>
        <w:t>Conversation between characters</w:t>
      </w:r>
    </w:p>
    <w:p w:rsidR="00C33B26" w:rsidRPr="00434F93" w:rsidRDefault="00C33B26" w:rsidP="00434F93">
      <w:pPr>
        <w:pStyle w:val="ListParagraph"/>
        <w:widowControl w:val="0"/>
        <w:numPr>
          <w:ilvl w:val="0"/>
          <w:numId w:val="3"/>
        </w:numPr>
        <w:tabs>
          <w:tab w:val="right" w:pos="-180"/>
          <w:tab w:val="left" w:pos="0"/>
          <w:tab w:val="left" w:pos="900"/>
        </w:tabs>
        <w:autoSpaceDE w:val="0"/>
        <w:autoSpaceDN w:val="0"/>
        <w:adjustRightInd w:val="0"/>
        <w:spacing w:line="480" w:lineRule="auto"/>
        <w:ind w:right="-450"/>
        <w:rPr>
          <w:bCs/>
        </w:rPr>
      </w:pPr>
      <w:r w:rsidRPr="00434F93">
        <w:rPr>
          <w:b/>
          <w:bCs/>
        </w:rPr>
        <w:t xml:space="preserve">Purpose – </w:t>
      </w:r>
      <w:r w:rsidRPr="00434F93">
        <w:rPr>
          <w:bCs/>
        </w:rPr>
        <w:t>The aim or goal of a piece of writing</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r w:rsidRPr="00434F93">
        <w:rPr>
          <w:b/>
          <w:bCs/>
        </w:rPr>
        <w:t xml:space="preserve">Transition – </w:t>
      </w:r>
      <w:r w:rsidRPr="00434F93">
        <w:rPr>
          <w:bCs/>
        </w:rPr>
        <w:t>A word, phrase, or sentence that connects thoughts in a piece of writing</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r w:rsidRPr="00434F93">
        <w:rPr>
          <w:b/>
          <w:bCs/>
        </w:rPr>
        <w:t xml:space="preserve">Analogy – </w:t>
      </w:r>
      <w:r w:rsidRPr="00434F93">
        <w:rPr>
          <w:bCs/>
        </w:rPr>
        <w:t xml:space="preserve">A comparison </w:t>
      </w:r>
      <w:r w:rsidRPr="00434F93">
        <w:rPr>
          <w:rFonts w:eastAsia="Times New Roman"/>
        </w:rPr>
        <w:t>in which an idea or a thing is compared to another thing that is quite different from it. It aims at explaining that idea or thing by comparing it to something that is familiar. Metaphors and similes are tools used to draw an analogy. Therefore, analogy is more extensive and elaborate than either a simile or a metap</w:t>
      </w:r>
      <w:r w:rsidRPr="00434F93">
        <w:rPr>
          <w:rFonts w:eastAsia="Times New Roman"/>
        </w:rPr>
        <w:t>h</w:t>
      </w:r>
      <w:r w:rsidRPr="00434F93">
        <w:rPr>
          <w:rFonts w:eastAsia="Times New Roman"/>
        </w:rPr>
        <w:t xml:space="preserve">or. </w:t>
      </w:r>
      <w:r w:rsidRPr="00434F93">
        <w:rPr>
          <w:bCs/>
        </w:rPr>
        <w:t xml:space="preserve"> (</w:t>
      </w:r>
      <w:proofErr w:type="gramStart"/>
      <w:r w:rsidRPr="00434F93">
        <w:rPr>
          <w:bCs/>
        </w:rPr>
        <w:t>ex</w:t>
      </w:r>
      <w:proofErr w:type="gramEnd"/>
      <w:r w:rsidRPr="00434F93">
        <w:rPr>
          <w:bCs/>
        </w:rPr>
        <w:t xml:space="preserve">. This homework is a piece of cake.  </w:t>
      </w:r>
      <w:proofErr w:type="spellStart"/>
      <w:r w:rsidRPr="00434F93">
        <w:rPr>
          <w:bCs/>
        </w:rPr>
        <w:t>Zuzu</w:t>
      </w:r>
      <w:proofErr w:type="spellEnd"/>
      <w:r w:rsidRPr="00434F93">
        <w:rPr>
          <w:bCs/>
        </w:rPr>
        <w:t xml:space="preserve"> is as fluffy as a cloud.)</w:t>
      </w:r>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ind w:right="-450"/>
        <w:rPr>
          <w:rFonts w:eastAsia="Times New Roman"/>
        </w:rPr>
      </w:pPr>
      <w:r w:rsidRPr="00434F93">
        <w:rPr>
          <w:b/>
          <w:bCs/>
        </w:rPr>
        <w:lastRenderedPageBreak/>
        <w:t xml:space="preserve">Metaphor – </w:t>
      </w:r>
      <w:r w:rsidRPr="00434F93">
        <w:rPr>
          <w:rFonts w:eastAsia="Times New Roman"/>
        </w:rPr>
        <w:t>a figure of speech in which a word or phrase is applied to an object or action to which it is not literally applicable. (</w:t>
      </w:r>
      <w:proofErr w:type="gramStart"/>
      <w:r w:rsidRPr="00434F93">
        <w:rPr>
          <w:rFonts w:eastAsia="Times New Roman"/>
        </w:rPr>
        <w:t>ex</w:t>
      </w:r>
      <w:proofErr w:type="gramEnd"/>
      <w:r w:rsidRPr="00434F93">
        <w:rPr>
          <w:rFonts w:eastAsia="Times New Roman"/>
        </w:rPr>
        <w:t>. Her elementary yearbook is a time machine.)</w:t>
      </w:r>
    </w:p>
    <w:p w:rsidR="00434F93" w:rsidRPr="00434F93" w:rsidRDefault="00434F93" w:rsidP="00434F93">
      <w:pPr>
        <w:pStyle w:val="ListParagraph"/>
        <w:widowControl w:val="0"/>
        <w:numPr>
          <w:ilvl w:val="2"/>
          <w:numId w:val="3"/>
        </w:numPr>
        <w:tabs>
          <w:tab w:val="right" w:pos="-180"/>
          <w:tab w:val="left" w:pos="0"/>
        </w:tabs>
        <w:autoSpaceDE w:val="0"/>
        <w:autoSpaceDN w:val="0"/>
        <w:adjustRightInd w:val="0"/>
        <w:ind w:right="-450"/>
        <w:rPr>
          <w:bCs/>
        </w:rPr>
      </w:pPr>
      <w:r w:rsidRPr="00434F93">
        <w:rPr>
          <w:rFonts w:eastAsia="Times New Roman"/>
        </w:rPr>
        <w:t>Extended Metaphor – a metaphor that continues beyond two sentences.</w:t>
      </w:r>
    </w:p>
    <w:p w:rsidR="00C33B26" w:rsidRPr="00434F93" w:rsidRDefault="00C33B26" w:rsidP="00434F93">
      <w:pPr>
        <w:pStyle w:val="ListParagraph"/>
        <w:widowControl w:val="0"/>
        <w:numPr>
          <w:ilvl w:val="1"/>
          <w:numId w:val="3"/>
        </w:numPr>
        <w:tabs>
          <w:tab w:val="right" w:pos="-180"/>
          <w:tab w:val="left" w:pos="0"/>
        </w:tabs>
        <w:autoSpaceDE w:val="0"/>
        <w:autoSpaceDN w:val="0"/>
        <w:adjustRightInd w:val="0"/>
        <w:spacing w:line="480" w:lineRule="auto"/>
        <w:ind w:right="-450"/>
        <w:rPr>
          <w:bCs/>
        </w:rPr>
      </w:pPr>
      <w:r w:rsidRPr="00434F93">
        <w:rPr>
          <w:b/>
          <w:bCs/>
        </w:rPr>
        <w:t>Simile</w:t>
      </w:r>
      <w:r w:rsidRPr="00434F93">
        <w:rPr>
          <w:bCs/>
        </w:rPr>
        <w:t xml:space="preserve"> </w:t>
      </w:r>
      <w:r w:rsidR="00434F93" w:rsidRPr="00434F93">
        <w:rPr>
          <w:bCs/>
        </w:rPr>
        <w:t>–</w:t>
      </w:r>
      <w:r w:rsidRPr="00434F93">
        <w:rPr>
          <w:bCs/>
        </w:rPr>
        <w:t xml:space="preserve"> </w:t>
      </w:r>
      <w:r w:rsidR="00434F93" w:rsidRPr="00434F93">
        <w:rPr>
          <w:bCs/>
        </w:rPr>
        <w:t xml:space="preserve">an analogy that uses </w:t>
      </w:r>
      <w:r w:rsidR="00434F93" w:rsidRPr="00434F93">
        <w:rPr>
          <w:bCs/>
          <w:u w:val="single"/>
        </w:rPr>
        <w:t>like</w:t>
      </w:r>
      <w:r w:rsidR="00434F93" w:rsidRPr="00434F93">
        <w:rPr>
          <w:bCs/>
        </w:rPr>
        <w:t xml:space="preserve"> or </w:t>
      </w:r>
      <w:r w:rsidR="00434F93" w:rsidRPr="00434F93">
        <w:rPr>
          <w:bCs/>
          <w:u w:val="single"/>
        </w:rPr>
        <w:t xml:space="preserve">as </w:t>
      </w:r>
      <w:r w:rsidR="00434F93" w:rsidRPr="00434F93">
        <w:rPr>
          <w:bCs/>
        </w:rPr>
        <w:t>(ex. You are as cunning as a fox.)</w:t>
      </w:r>
    </w:p>
    <w:p w:rsidR="00C33B26" w:rsidRPr="00434F93" w:rsidRDefault="00C33B26" w:rsidP="00434F93">
      <w:pPr>
        <w:pStyle w:val="ListParagraph"/>
        <w:widowControl w:val="0"/>
        <w:numPr>
          <w:ilvl w:val="0"/>
          <w:numId w:val="3"/>
        </w:numPr>
        <w:tabs>
          <w:tab w:val="right" w:pos="-180"/>
          <w:tab w:val="left" w:pos="0"/>
        </w:tabs>
        <w:autoSpaceDE w:val="0"/>
        <w:autoSpaceDN w:val="0"/>
        <w:adjustRightInd w:val="0"/>
        <w:spacing w:line="480" w:lineRule="auto"/>
        <w:ind w:right="-450"/>
        <w:rPr>
          <w:bCs/>
        </w:rPr>
      </w:pPr>
      <w:bookmarkStart w:id="0" w:name="_GoBack"/>
      <w:bookmarkEnd w:id="0"/>
      <w:r w:rsidRPr="00434F93">
        <w:rPr>
          <w:b/>
          <w:bCs/>
        </w:rPr>
        <w:t>Word Choice</w:t>
      </w:r>
      <w:r w:rsidRPr="00434F93">
        <w:rPr>
          <w:bCs/>
        </w:rPr>
        <w:t xml:space="preserve"> – </w:t>
      </w:r>
      <w:r w:rsidRPr="00434F93">
        <w:t>Using unique words and phrases to create your “voice” in a piece of writing</w:t>
      </w:r>
    </w:p>
    <w:p w:rsidR="00C33B26" w:rsidRPr="00434F93" w:rsidRDefault="00C33B26" w:rsidP="00C33B26">
      <w:pPr>
        <w:widowControl w:val="0"/>
        <w:tabs>
          <w:tab w:val="right" w:pos="-180"/>
          <w:tab w:val="left" w:pos="0"/>
        </w:tabs>
        <w:autoSpaceDE w:val="0"/>
        <w:autoSpaceDN w:val="0"/>
        <w:adjustRightInd w:val="0"/>
        <w:spacing w:line="480" w:lineRule="auto"/>
        <w:ind w:right="-450" w:hanging="630"/>
        <w:rPr>
          <w:b/>
          <w:bCs/>
        </w:rPr>
      </w:pPr>
    </w:p>
    <w:p w:rsidR="00F25D85" w:rsidRPr="00434F93" w:rsidRDefault="00F25D85" w:rsidP="00C33B26"/>
    <w:sectPr w:rsidR="00F25D85" w:rsidRPr="00434F93" w:rsidSect="0014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432"/>
    <w:multiLevelType w:val="hybridMultilevel"/>
    <w:tmpl w:val="DDB03386"/>
    <w:lvl w:ilvl="0" w:tplc="CB5E7E12">
      <w:start w:val="1"/>
      <w:numFmt w:val="upperRoman"/>
      <w:lvlText w:val="%1."/>
      <w:lvlJc w:val="left"/>
      <w:pPr>
        <w:ind w:left="90" w:hanging="720"/>
      </w:pPr>
      <w:rPr>
        <w:rFonts w:hint="default"/>
        <w:b/>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37417528"/>
    <w:multiLevelType w:val="hybridMultilevel"/>
    <w:tmpl w:val="2312E428"/>
    <w:lvl w:ilvl="0" w:tplc="03540690">
      <w:start w:val="1"/>
      <w:numFmt w:val="lowerLetter"/>
      <w:lvlText w:val="%1."/>
      <w:lvlJc w:val="left"/>
      <w:pPr>
        <w:ind w:left="370" w:hanging="360"/>
      </w:pPr>
      <w:rPr>
        <w:rFonts w:hint="default"/>
      </w:rPr>
    </w:lvl>
    <w:lvl w:ilvl="1" w:tplc="0409000F">
      <w:start w:val="1"/>
      <w:numFmt w:val="decimal"/>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65DB5EFE"/>
    <w:multiLevelType w:val="hybridMultilevel"/>
    <w:tmpl w:val="A77CE172"/>
    <w:lvl w:ilvl="0" w:tplc="CB5E7E12">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8AAEB742">
      <w:start w:val="1"/>
      <w:numFmt w:val="decimal"/>
      <w:lvlText w:val="%3."/>
      <w:lvlJc w:val="left"/>
      <w:pPr>
        <w:ind w:left="2340" w:hanging="360"/>
      </w:pPr>
      <w:rPr>
        <w:rFonts w:eastAsia="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26"/>
    <w:rsid w:val="001403F6"/>
    <w:rsid w:val="00434F93"/>
    <w:rsid w:val="00C33B26"/>
    <w:rsid w:val="00F2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A2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B26"/>
    <w:rPr>
      <w:color w:val="0000FF"/>
      <w:u w:val="single"/>
    </w:rPr>
  </w:style>
  <w:style w:type="character" w:styleId="FollowedHyperlink">
    <w:name w:val="FollowedHyperlink"/>
    <w:basedOn w:val="DefaultParagraphFont"/>
    <w:uiPriority w:val="99"/>
    <w:semiHidden/>
    <w:unhideWhenUsed/>
    <w:rsid w:val="00C33B26"/>
    <w:rPr>
      <w:color w:val="800080" w:themeColor="followedHyperlink"/>
      <w:u w:val="single"/>
    </w:rPr>
  </w:style>
  <w:style w:type="paragraph" w:styleId="ListParagraph">
    <w:name w:val="List Paragraph"/>
    <w:basedOn w:val="Normal"/>
    <w:uiPriority w:val="34"/>
    <w:qFormat/>
    <w:rsid w:val="00C33B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B26"/>
    <w:rPr>
      <w:color w:val="0000FF"/>
      <w:u w:val="single"/>
    </w:rPr>
  </w:style>
  <w:style w:type="character" w:styleId="FollowedHyperlink">
    <w:name w:val="FollowedHyperlink"/>
    <w:basedOn w:val="DefaultParagraphFont"/>
    <w:uiPriority w:val="99"/>
    <w:semiHidden/>
    <w:unhideWhenUsed/>
    <w:rsid w:val="00C33B26"/>
    <w:rPr>
      <w:color w:val="800080" w:themeColor="followedHyperlink"/>
      <w:u w:val="single"/>
    </w:rPr>
  </w:style>
  <w:style w:type="paragraph" w:styleId="ListParagraph">
    <w:name w:val="List Paragraph"/>
    <w:basedOn w:val="Normal"/>
    <w:uiPriority w:val="34"/>
    <w:qFormat/>
    <w:rsid w:val="00C3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248</Words>
  <Characters>1420</Characters>
  <Application>Microsoft Macintosh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Baker</dc:creator>
  <cp:keywords/>
  <dc:description/>
  <cp:lastModifiedBy>Madalyn Baker</cp:lastModifiedBy>
  <cp:revision>1</cp:revision>
  <dcterms:created xsi:type="dcterms:W3CDTF">2014-09-04T00:49:00Z</dcterms:created>
  <dcterms:modified xsi:type="dcterms:W3CDTF">2014-09-04T01:15:00Z</dcterms:modified>
</cp:coreProperties>
</file>